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BEE86" w14:textId="623E2AF6" w:rsidR="00DF7D1C" w:rsidRPr="00DF7D1C" w:rsidRDefault="00DF7D1C" w:rsidP="00901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D1C">
        <w:rPr>
          <w:rFonts w:ascii="Times New Roman" w:hAnsi="Times New Roman" w:cs="Times New Roman"/>
          <w:b/>
          <w:bCs/>
          <w:sz w:val="28"/>
          <w:szCs w:val="28"/>
        </w:rPr>
        <w:t>Изменения в состав автомобильной аптечки</w:t>
      </w:r>
    </w:p>
    <w:p w14:paraId="5AAA34CE" w14:textId="77777777" w:rsidR="0090102E" w:rsidRDefault="0090102E" w:rsidP="00901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CA60B3" w14:textId="52F73E5F" w:rsidR="00DF7D1C" w:rsidRPr="00DF7D1C" w:rsidRDefault="00DF7D1C" w:rsidP="00901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D1C">
        <w:rPr>
          <w:rFonts w:ascii="Times New Roman" w:hAnsi="Times New Roman" w:cs="Times New Roman"/>
          <w:sz w:val="28"/>
          <w:szCs w:val="28"/>
        </w:rPr>
        <w:t xml:space="preserve">В соответствии с частью 5 статьи 31 Федерального закона от 21 ноября </w:t>
      </w:r>
      <w:r w:rsidR="0090102E">
        <w:rPr>
          <w:rFonts w:ascii="Times New Roman" w:hAnsi="Times New Roman" w:cs="Times New Roman"/>
          <w:sz w:val="28"/>
          <w:szCs w:val="28"/>
        </w:rPr>
        <w:t xml:space="preserve">                </w:t>
      </w:r>
      <w:bookmarkStart w:id="0" w:name="_GoBack"/>
      <w:bookmarkEnd w:id="0"/>
      <w:r w:rsidRPr="00DF7D1C">
        <w:rPr>
          <w:rFonts w:ascii="Times New Roman" w:hAnsi="Times New Roman" w:cs="Times New Roman"/>
          <w:sz w:val="28"/>
          <w:szCs w:val="28"/>
        </w:rPr>
        <w:t xml:space="preserve">2011 г. </w:t>
      </w:r>
      <w:r w:rsidR="0090102E">
        <w:rPr>
          <w:rFonts w:ascii="Times New Roman" w:hAnsi="Times New Roman" w:cs="Times New Roman"/>
          <w:sz w:val="28"/>
          <w:szCs w:val="28"/>
        </w:rPr>
        <w:t>№</w:t>
      </w:r>
      <w:r w:rsidRPr="00DF7D1C">
        <w:rPr>
          <w:rFonts w:ascii="Times New Roman" w:hAnsi="Times New Roman" w:cs="Times New Roman"/>
          <w:sz w:val="28"/>
          <w:szCs w:val="28"/>
        </w:rPr>
        <w:t xml:space="preserve"> 323-ФЗ "Об основах охраны здоровья граждан в Российской Федерации" и подпунктом 5.2.12 пункта 5 Положения о Министерстве здравоохранения Российской Федерации, утвержденного постановлением Правительства Российской Федерации от 19 июня 2012 г. N 608, определены требования к комплектации аптечки для оказания первой помощи с применением медицинских изделий пострадавшим в дорожно-транспортных происшествиях (автомобильной).</w:t>
      </w:r>
    </w:p>
    <w:p w14:paraId="60EC7A95" w14:textId="77777777" w:rsidR="00DF7D1C" w:rsidRPr="00DF7D1C" w:rsidRDefault="00DF7D1C" w:rsidP="00901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D1C">
        <w:rPr>
          <w:rFonts w:ascii="Times New Roman" w:hAnsi="Times New Roman" w:cs="Times New Roman"/>
          <w:sz w:val="28"/>
          <w:szCs w:val="28"/>
        </w:rPr>
        <w:t>Аптечку нужно комплектовать, в частности:</w:t>
      </w:r>
    </w:p>
    <w:p w14:paraId="6B2791E0" w14:textId="77777777" w:rsidR="00DF7D1C" w:rsidRPr="00DF7D1C" w:rsidRDefault="00DF7D1C" w:rsidP="00901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D1C">
        <w:rPr>
          <w:rFonts w:ascii="Times New Roman" w:hAnsi="Times New Roman" w:cs="Times New Roman"/>
          <w:sz w:val="28"/>
          <w:szCs w:val="28"/>
        </w:rPr>
        <w:t>- изотермическим одеялом;</w:t>
      </w:r>
    </w:p>
    <w:p w14:paraId="68141FDB" w14:textId="77777777" w:rsidR="00DF7D1C" w:rsidRPr="00DF7D1C" w:rsidRDefault="00DF7D1C" w:rsidP="00901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D1C">
        <w:rPr>
          <w:rFonts w:ascii="Times New Roman" w:hAnsi="Times New Roman" w:cs="Times New Roman"/>
          <w:sz w:val="28"/>
          <w:szCs w:val="28"/>
        </w:rPr>
        <w:t>- блокнотом формата не менее А7;</w:t>
      </w:r>
    </w:p>
    <w:p w14:paraId="6716FA89" w14:textId="77777777" w:rsidR="00DF7D1C" w:rsidRPr="00DF7D1C" w:rsidRDefault="00DF7D1C" w:rsidP="00901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D1C">
        <w:rPr>
          <w:rFonts w:ascii="Times New Roman" w:hAnsi="Times New Roman" w:cs="Times New Roman"/>
          <w:sz w:val="28"/>
          <w:szCs w:val="28"/>
        </w:rPr>
        <w:t>- маркером или карандашом.</w:t>
      </w:r>
    </w:p>
    <w:p w14:paraId="77963BC6" w14:textId="77777777" w:rsidR="00DF7D1C" w:rsidRPr="00DF7D1C" w:rsidRDefault="00DF7D1C" w:rsidP="00901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D1C">
        <w:rPr>
          <w:rFonts w:ascii="Times New Roman" w:hAnsi="Times New Roman" w:cs="Times New Roman"/>
          <w:sz w:val="28"/>
          <w:szCs w:val="28"/>
        </w:rPr>
        <w:t>Изменено минимальное число медицинский изделий:</w:t>
      </w:r>
    </w:p>
    <w:p w14:paraId="59800B3F" w14:textId="77777777" w:rsidR="00DF7D1C" w:rsidRPr="00DF7D1C" w:rsidRDefault="00DF7D1C" w:rsidP="00901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D1C">
        <w:rPr>
          <w:rFonts w:ascii="Times New Roman" w:hAnsi="Times New Roman" w:cs="Times New Roman"/>
          <w:sz w:val="28"/>
          <w:szCs w:val="28"/>
        </w:rPr>
        <w:t>- устройств для искусственного дыхания "Рот-Устройство-Рот" - 2 шт., а не 1;</w:t>
      </w:r>
    </w:p>
    <w:p w14:paraId="203C5485" w14:textId="77777777" w:rsidR="00DF7D1C" w:rsidRPr="00DF7D1C" w:rsidRDefault="00DF7D1C" w:rsidP="00901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D1C">
        <w:rPr>
          <w:rFonts w:ascii="Times New Roman" w:hAnsi="Times New Roman" w:cs="Times New Roman"/>
          <w:sz w:val="28"/>
          <w:szCs w:val="28"/>
        </w:rPr>
        <w:t>- марлевых медицинских бинтов - 3 шт., а не 4. Вместо него можно использовать фиксирующий эластичный нестерильный бинт.</w:t>
      </w:r>
    </w:p>
    <w:p w14:paraId="4583239F" w14:textId="77777777" w:rsidR="00DF7D1C" w:rsidRPr="00DF7D1C" w:rsidRDefault="00DF7D1C" w:rsidP="00901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D1C">
        <w:rPr>
          <w:rFonts w:ascii="Times New Roman" w:hAnsi="Times New Roman" w:cs="Times New Roman"/>
          <w:sz w:val="28"/>
          <w:szCs w:val="28"/>
        </w:rPr>
        <w:t>Есть другие изменения.</w:t>
      </w:r>
    </w:p>
    <w:p w14:paraId="52FA522B" w14:textId="77777777" w:rsidR="00DF7D1C" w:rsidRPr="00DF7D1C" w:rsidRDefault="00DF7D1C" w:rsidP="00901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D1C">
        <w:rPr>
          <w:rFonts w:ascii="Times New Roman" w:hAnsi="Times New Roman" w:cs="Times New Roman"/>
          <w:sz w:val="28"/>
          <w:szCs w:val="28"/>
        </w:rPr>
        <w:t>Аптечки для оказания первой помощи пострадавшим в дорожно-транспортных происшествиях (автомобильные), произведенные (укомплектованные) до дня вступления в силу настоящего приказа, могут применяться до истечения срока годности содержащихся в них медицинских изделий, но не позднее 1 сентября 2027 г.</w:t>
      </w:r>
    </w:p>
    <w:p w14:paraId="0175C96D" w14:textId="77777777" w:rsidR="00705CE5" w:rsidRPr="00705CE5" w:rsidRDefault="00705CE5" w:rsidP="009010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848DDB" w14:textId="3C78CDA3" w:rsidR="007551D8" w:rsidRPr="00705CE5" w:rsidRDefault="00705CE5" w:rsidP="0090102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705CE5" w:rsidSect="0090102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3B1"/>
    <w:rsid w:val="00263EE3"/>
    <w:rsid w:val="003B796B"/>
    <w:rsid w:val="004253B1"/>
    <w:rsid w:val="00705CE5"/>
    <w:rsid w:val="007551D8"/>
    <w:rsid w:val="007F5ECC"/>
    <w:rsid w:val="0090102E"/>
    <w:rsid w:val="00A66A6C"/>
    <w:rsid w:val="00DF7D1C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4E4F5"/>
  <w15:chartTrackingRefBased/>
  <w15:docId w15:val="{531F669D-2017-496D-B4AE-799A8DBBC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5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5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5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5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5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5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5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5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5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5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25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25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253B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253B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253B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253B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253B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253B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25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25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25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25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25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253B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253B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253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25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253B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253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0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11542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418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4509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281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3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76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3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1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2024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7393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8045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8573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0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85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3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2025-03-10T12:58:00Z</dcterms:created>
  <dcterms:modified xsi:type="dcterms:W3CDTF">2025-05-20T11:23:00Z</dcterms:modified>
</cp:coreProperties>
</file>